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044FEA" w14:textId="77777777" w:rsidR="000568EF" w:rsidRPr="009D4336" w:rsidRDefault="003C4F13" w:rsidP="000568EF">
      <w:pPr>
        <w:spacing w:after="0" w:line="240" w:lineRule="auto"/>
        <w:jc w:val="right"/>
        <w:rPr>
          <w:rFonts w:ascii="Times New Roman" w:hAnsi="Times New Roman" w:cs="Times New Roman"/>
          <w:sz w:val="24"/>
          <w:szCs w:val="24"/>
        </w:rPr>
      </w:pPr>
      <w:bookmarkStart w:id="0" w:name="_Hlk136603877"/>
      <w:r>
        <w:rPr>
          <w:rFonts w:ascii="Times New Roman" w:hAnsi="Times New Roman" w:cs="Times New Roman"/>
          <w:sz w:val="24"/>
          <w:szCs w:val="24"/>
        </w:rPr>
        <w:t>5</w:t>
      </w:r>
      <w:r w:rsidR="000568EF" w:rsidRPr="009D4336">
        <w:rPr>
          <w:rFonts w:ascii="Times New Roman" w:hAnsi="Times New Roman" w:cs="Times New Roman"/>
          <w:sz w:val="24"/>
          <w:szCs w:val="24"/>
        </w:rPr>
        <w:t xml:space="preserve"> priedas</w:t>
      </w:r>
    </w:p>
    <w:p w14:paraId="4B7A7BD5" w14:textId="77777777" w:rsidR="000568EF" w:rsidRPr="009D4336" w:rsidRDefault="000568EF" w:rsidP="000568EF">
      <w:pPr>
        <w:spacing w:after="0" w:line="240" w:lineRule="auto"/>
        <w:jc w:val="right"/>
        <w:rPr>
          <w:rFonts w:ascii="Times New Roman" w:hAnsi="Times New Roman" w:cs="Times New Roman"/>
          <w:b/>
          <w:bCs/>
          <w:sz w:val="24"/>
          <w:szCs w:val="24"/>
        </w:rPr>
      </w:pPr>
    </w:p>
    <w:p w14:paraId="34ED65B8" w14:textId="77777777" w:rsidR="005F56AC" w:rsidRPr="009D4336" w:rsidRDefault="005F56AC" w:rsidP="005F56AC">
      <w:pPr>
        <w:spacing w:after="0" w:line="240" w:lineRule="auto"/>
        <w:jc w:val="center"/>
        <w:rPr>
          <w:rFonts w:ascii="Times New Roman" w:hAnsi="Times New Roman" w:cs="Times New Roman"/>
          <w:b/>
          <w:bCs/>
          <w:sz w:val="24"/>
          <w:szCs w:val="24"/>
        </w:rPr>
      </w:pPr>
      <w:r w:rsidRPr="009D4336">
        <w:rPr>
          <w:rFonts w:ascii="Times New Roman" w:hAnsi="Times New Roman" w:cs="Times New Roman"/>
          <w:b/>
          <w:bCs/>
          <w:sz w:val="24"/>
          <w:szCs w:val="24"/>
        </w:rPr>
        <w:t>TIEKĖJŲ KVALIFIKACIJOS REIKALAVIMAI IR REIKALAVIMAI LAIKYTIS KOKYBĖS VADYBOS SISTEMOS IR (ARBA) APLINKOS APSAUGOS VADYBOS SISTEMOS STANDARTŲ</w:t>
      </w:r>
    </w:p>
    <w:p w14:paraId="12642301" w14:textId="77777777" w:rsidR="005F56AC" w:rsidRPr="009D4336" w:rsidRDefault="005F56AC" w:rsidP="005F56AC">
      <w:pPr>
        <w:spacing w:after="0" w:line="240" w:lineRule="auto"/>
        <w:jc w:val="center"/>
        <w:rPr>
          <w:rFonts w:ascii="Times New Roman" w:hAnsi="Times New Roman" w:cs="Times New Roman"/>
          <w:b/>
          <w:bCs/>
          <w:sz w:val="24"/>
          <w:szCs w:val="24"/>
        </w:rPr>
      </w:pPr>
    </w:p>
    <w:p w14:paraId="269FAB11" w14:textId="77777777" w:rsidR="005F56AC" w:rsidRPr="009D4336" w:rsidRDefault="005F56AC" w:rsidP="005F56AC">
      <w:pPr>
        <w:numPr>
          <w:ilvl w:val="0"/>
          <w:numId w:val="2"/>
        </w:numPr>
        <w:spacing w:after="0" w:line="240" w:lineRule="auto"/>
        <w:ind w:left="0" w:firstLine="851"/>
        <w:jc w:val="both"/>
        <w:rPr>
          <w:rFonts w:ascii="Times New Roman" w:hAnsi="Times New Roman" w:cs="Times New Roman"/>
          <w:sz w:val="24"/>
          <w:szCs w:val="24"/>
        </w:rPr>
      </w:pPr>
      <w:r w:rsidRPr="009D4336">
        <w:rPr>
          <w:rFonts w:ascii="Times New Roman" w:hAnsi="Times New Roman" w:cs="Times New Roman"/>
          <w:sz w:val="24"/>
          <w:szCs w:val="24"/>
        </w:rPr>
        <w:t xml:space="preserve">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56726C83" w14:textId="77777777" w:rsidR="005F56AC" w:rsidRPr="009D4336" w:rsidRDefault="005F56AC" w:rsidP="005F56AC">
      <w:pPr>
        <w:numPr>
          <w:ilvl w:val="0"/>
          <w:numId w:val="2"/>
        </w:numPr>
        <w:spacing w:after="0" w:line="240" w:lineRule="auto"/>
        <w:ind w:left="0" w:firstLine="851"/>
        <w:jc w:val="both"/>
        <w:rPr>
          <w:rFonts w:ascii="Times New Roman" w:hAnsi="Times New Roman" w:cs="Times New Roman"/>
          <w:bCs/>
          <w:sz w:val="24"/>
          <w:szCs w:val="24"/>
        </w:rPr>
      </w:pPr>
      <w:r w:rsidRPr="009D4336">
        <w:rPr>
          <w:rFonts w:ascii="Times New Roman" w:hAnsi="Times New Roman" w:cs="Times New Roman"/>
          <w:bCs/>
          <w:sz w:val="24"/>
          <w:szCs w:val="24"/>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Tokiu atveju, tiekėjai turi pateikti kilmės šalyje išduoto dokumento kopiją ir prašymo išduoti teisės pripažinimo dokumentą kopiją, o patį teisės pripažinimo dokumentą tiekėjas privalės pateikti iki sutarties pasirašymo. To nepadarius, bus laikoma, kad tiekėjas atsisakė sudaryti sutartį.</w:t>
      </w:r>
    </w:p>
    <w:p w14:paraId="7EB9C669" w14:textId="77777777" w:rsidR="005F56AC" w:rsidRPr="009D4336" w:rsidRDefault="005F56AC" w:rsidP="005F56AC">
      <w:pPr>
        <w:numPr>
          <w:ilvl w:val="0"/>
          <w:numId w:val="2"/>
        </w:numPr>
        <w:spacing w:after="0" w:line="240" w:lineRule="auto"/>
        <w:ind w:left="0" w:firstLine="851"/>
        <w:jc w:val="both"/>
        <w:rPr>
          <w:rFonts w:ascii="Times New Roman" w:hAnsi="Times New Roman" w:cs="Times New Roman"/>
          <w:bCs/>
          <w:sz w:val="24"/>
          <w:szCs w:val="24"/>
        </w:rPr>
      </w:pPr>
      <w:r w:rsidRPr="009D4336">
        <w:rPr>
          <w:rFonts w:ascii="Times New Roman" w:hAnsi="Times New Roman" w:cs="Times New Roman"/>
          <w:bCs/>
          <w:sz w:val="24"/>
          <w:szCs w:val="24"/>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37FDAEC5" w14:textId="77777777" w:rsidR="005F56AC" w:rsidRPr="009D4336" w:rsidRDefault="005F56AC" w:rsidP="005F56AC">
      <w:pPr>
        <w:numPr>
          <w:ilvl w:val="0"/>
          <w:numId w:val="2"/>
        </w:numPr>
        <w:spacing w:after="0" w:line="240" w:lineRule="auto"/>
        <w:ind w:left="0" w:firstLine="851"/>
        <w:jc w:val="both"/>
        <w:rPr>
          <w:rFonts w:ascii="Times New Roman" w:hAnsi="Times New Roman" w:cs="Times New Roman"/>
          <w:bCs/>
          <w:sz w:val="24"/>
          <w:szCs w:val="24"/>
        </w:rPr>
      </w:pPr>
      <w:r w:rsidRPr="009D4336">
        <w:rPr>
          <w:rFonts w:ascii="Times New Roman" w:hAnsi="Times New Roman" w:cs="Times New Roman"/>
          <w:bCs/>
          <w:sz w:val="24"/>
          <w:szCs w:val="24"/>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1A268287" w14:textId="77777777" w:rsidR="005F56AC" w:rsidRPr="009D4336" w:rsidRDefault="005F56AC" w:rsidP="005F56AC">
      <w:pPr>
        <w:numPr>
          <w:ilvl w:val="0"/>
          <w:numId w:val="2"/>
        </w:numPr>
        <w:spacing w:after="0" w:line="240" w:lineRule="auto"/>
        <w:ind w:left="0" w:firstLine="851"/>
        <w:jc w:val="both"/>
        <w:rPr>
          <w:rFonts w:ascii="Times New Roman" w:hAnsi="Times New Roman" w:cs="Times New Roman"/>
          <w:bCs/>
          <w:sz w:val="24"/>
          <w:szCs w:val="24"/>
        </w:rPr>
      </w:pPr>
      <w:r w:rsidRPr="009D4336">
        <w:rPr>
          <w:rFonts w:ascii="Times New Roman" w:hAnsi="Times New Roman" w:cs="Times New Roman"/>
          <w:bCs/>
          <w:sz w:val="24"/>
          <w:szCs w:val="24"/>
        </w:rPr>
        <w:t>Jeigu tiekėjo kvalifikacija dėl teisės verstis atitinkama veikla nebuvo tikrinama arba tikrinama ne visa apimtimi, tačiau norminiai teisės aktai numato tam tikrus reikalavimus dėl teisės verstis veikla,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526A290B" w14:textId="77777777" w:rsidR="005F56AC" w:rsidRPr="009D4336" w:rsidRDefault="005F56AC" w:rsidP="005F56AC">
      <w:pPr>
        <w:numPr>
          <w:ilvl w:val="0"/>
          <w:numId w:val="2"/>
        </w:numPr>
        <w:spacing w:after="0" w:line="240" w:lineRule="auto"/>
        <w:ind w:left="0" w:firstLine="851"/>
        <w:jc w:val="both"/>
        <w:rPr>
          <w:rFonts w:ascii="Times New Roman" w:hAnsi="Times New Roman" w:cs="Times New Roman"/>
          <w:bCs/>
          <w:sz w:val="24"/>
          <w:szCs w:val="24"/>
        </w:rPr>
      </w:pPr>
      <w:r w:rsidRPr="009D4336">
        <w:rPr>
          <w:rFonts w:ascii="Times New Roman" w:hAnsi="Times New Roman" w:cs="Times New Roman"/>
          <w:bCs/>
          <w:sz w:val="24"/>
          <w:szCs w:val="24"/>
        </w:rPr>
        <w:t xml:space="preserve">Savo pasiūlyme tiekėjas turi nurodyti, kokiai pirkimo sutarties daliai ir kokius subtiekėjus, jeigu jie yra žinomi, jis ketina pasitelkti. Jei tiekėjas nesiremia subtiekėjų </w:t>
      </w:r>
      <w:proofErr w:type="spellStart"/>
      <w:r w:rsidRPr="009D4336">
        <w:rPr>
          <w:rFonts w:ascii="Times New Roman" w:hAnsi="Times New Roman" w:cs="Times New Roman"/>
          <w:bCs/>
          <w:sz w:val="24"/>
          <w:szCs w:val="24"/>
        </w:rPr>
        <w:t>pajėgumais</w:t>
      </w:r>
      <w:proofErr w:type="spellEnd"/>
      <w:r w:rsidRPr="009D4336">
        <w:rPr>
          <w:rFonts w:ascii="Times New Roman" w:hAnsi="Times New Roman" w:cs="Times New Roman"/>
          <w:bCs/>
          <w:sz w:val="24"/>
          <w:szCs w:val="24"/>
        </w:rPr>
        <w:t xml:space="preserve">, kad atitiktų kvalifikacijos reikalavimus ar kitus reikalavimus tiekėjui, subtiekėjus galima išviešinti sudarius pirkimo sutartį, kaip nurodyta prie pirkimo sąlygų pridėtame pirkimo sutarties projekte. Tiekėjas, teikdamas pasiūlymą privalo išviešinti </w:t>
      </w:r>
      <w:proofErr w:type="spellStart"/>
      <w:r w:rsidRPr="009D4336">
        <w:rPr>
          <w:rFonts w:ascii="Times New Roman" w:hAnsi="Times New Roman" w:cs="Times New Roman"/>
          <w:bCs/>
          <w:sz w:val="24"/>
          <w:szCs w:val="24"/>
        </w:rPr>
        <w:t>kvazisubtiekėjus</w:t>
      </w:r>
      <w:proofErr w:type="spellEnd"/>
      <w:r w:rsidRPr="009D4336">
        <w:rPr>
          <w:rFonts w:ascii="Times New Roman" w:hAnsi="Times New Roman" w:cs="Times New Roman"/>
          <w:bCs/>
          <w:sz w:val="24"/>
          <w:szCs w:val="24"/>
        </w:rPr>
        <w:t xml:space="preserve"> (t. y. asmenis, kuriuos planuoja įdarbinti), jei jų </w:t>
      </w:r>
      <w:proofErr w:type="spellStart"/>
      <w:r w:rsidRPr="009D4336">
        <w:rPr>
          <w:rFonts w:ascii="Times New Roman" w:hAnsi="Times New Roman" w:cs="Times New Roman"/>
          <w:bCs/>
          <w:sz w:val="24"/>
          <w:szCs w:val="24"/>
        </w:rPr>
        <w:t>pajėgumais</w:t>
      </w:r>
      <w:proofErr w:type="spellEnd"/>
      <w:r w:rsidRPr="009D4336">
        <w:rPr>
          <w:rFonts w:ascii="Times New Roman" w:hAnsi="Times New Roman" w:cs="Times New Roman"/>
          <w:bCs/>
          <w:sz w:val="24"/>
          <w:szCs w:val="24"/>
        </w:rPr>
        <w:t xml:space="preserve"> remiamasi dėl atitikties kvalifikacijos reikalavimams.</w:t>
      </w:r>
    </w:p>
    <w:p w14:paraId="4DB56715" w14:textId="77777777" w:rsidR="005F56AC" w:rsidRPr="009D4336" w:rsidRDefault="005F56AC" w:rsidP="005F56AC">
      <w:pPr>
        <w:numPr>
          <w:ilvl w:val="0"/>
          <w:numId w:val="2"/>
        </w:numPr>
        <w:spacing w:after="0" w:line="240" w:lineRule="auto"/>
        <w:ind w:left="0" w:firstLine="851"/>
        <w:jc w:val="both"/>
        <w:rPr>
          <w:rFonts w:ascii="Times New Roman" w:hAnsi="Times New Roman" w:cs="Times New Roman"/>
          <w:bCs/>
          <w:sz w:val="24"/>
          <w:szCs w:val="24"/>
        </w:rPr>
      </w:pPr>
      <w:r w:rsidRPr="009D4336">
        <w:rPr>
          <w:rFonts w:ascii="Times New Roman" w:hAnsi="Times New Roman" w:cs="Times New Roman"/>
          <w:bCs/>
          <w:sz w:val="24"/>
          <w:szCs w:val="24"/>
        </w:rPr>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bookmarkEnd w:id="0"/>
    <w:p w14:paraId="43407389" w14:textId="77777777" w:rsidR="005F56AC" w:rsidRPr="009D4336" w:rsidRDefault="005F56AC" w:rsidP="005F56AC">
      <w:pPr>
        <w:numPr>
          <w:ilvl w:val="0"/>
          <w:numId w:val="2"/>
        </w:numPr>
        <w:spacing w:after="0" w:line="240" w:lineRule="auto"/>
        <w:ind w:left="0" w:firstLine="851"/>
        <w:jc w:val="both"/>
        <w:rPr>
          <w:rFonts w:ascii="Times New Roman" w:hAnsi="Times New Roman" w:cs="Times New Roman"/>
          <w:bCs/>
          <w:sz w:val="24"/>
          <w:szCs w:val="24"/>
        </w:rPr>
      </w:pPr>
      <w:r w:rsidRPr="009D4336">
        <w:rPr>
          <w:rFonts w:ascii="Times New Roman" w:hAnsi="Times New Roman" w:cs="Times New Roman"/>
          <w:sz w:val="24"/>
          <w:szCs w:val="24"/>
        </w:rPr>
        <w:t>Tiekėjai turi atitikti šiuos kvalifikacijos reikalavimus:</w:t>
      </w:r>
    </w:p>
    <w:p w14:paraId="1A9D1F9F" w14:textId="77777777" w:rsidR="000821B4" w:rsidRPr="009D4336" w:rsidRDefault="000821B4" w:rsidP="000821B4">
      <w:pPr>
        <w:spacing w:after="0" w:line="240" w:lineRule="auto"/>
        <w:rPr>
          <w:rFonts w:ascii="Times New Roman" w:hAnsi="Times New Roman" w:cs="Times New Roman"/>
          <w:sz w:val="24"/>
          <w:szCs w:val="24"/>
        </w:rPr>
      </w:pPr>
    </w:p>
    <w:p w14:paraId="18D2C9DE" w14:textId="5D59F777" w:rsidR="000821B4" w:rsidRDefault="000821B4" w:rsidP="006B3B1B">
      <w:pPr>
        <w:spacing w:after="0" w:line="240" w:lineRule="auto"/>
        <w:jc w:val="center"/>
        <w:rPr>
          <w:rFonts w:ascii="Times New Roman" w:hAnsi="Times New Roman" w:cs="Times New Roman"/>
          <w:b/>
          <w:sz w:val="24"/>
          <w:szCs w:val="24"/>
        </w:rPr>
      </w:pPr>
      <w:r w:rsidRPr="009D4336">
        <w:rPr>
          <w:rFonts w:ascii="Times New Roman" w:hAnsi="Times New Roman" w:cs="Times New Roman"/>
          <w:b/>
          <w:sz w:val="24"/>
          <w:szCs w:val="24"/>
        </w:rPr>
        <w:lastRenderedPageBreak/>
        <w:t>Tiekėjų kvalifikacijos reikalavimai</w:t>
      </w:r>
    </w:p>
    <w:p w14:paraId="5F778172" w14:textId="77777777" w:rsidR="00AC4659" w:rsidRPr="009D4336" w:rsidRDefault="00AC4659" w:rsidP="006B3B1B">
      <w:pPr>
        <w:spacing w:after="0" w:line="240" w:lineRule="auto"/>
        <w:jc w:val="center"/>
        <w:rPr>
          <w:rFonts w:ascii="Times New Roman" w:hAnsi="Times New Roman" w:cs="Times New Roman"/>
          <w:b/>
          <w:sz w:val="24"/>
          <w:szCs w:val="24"/>
        </w:rPr>
      </w:pPr>
    </w:p>
    <w:p w14:paraId="5D74D549" w14:textId="77777777" w:rsidR="006B3B1B" w:rsidRPr="009D4336" w:rsidRDefault="006B3B1B">
      <w:pPr>
        <w:rPr>
          <w:rFonts w:ascii="Times New Roman" w:hAnsi="Times New Roman" w:cs="Times New Roman"/>
          <w:b/>
          <w:bCs/>
          <w:sz w:val="24"/>
          <w:szCs w:val="24"/>
        </w:rPr>
      </w:pPr>
    </w:p>
    <w:p w14:paraId="662729C8" w14:textId="294E0836" w:rsidR="000821B4" w:rsidRDefault="000821B4" w:rsidP="006550B2">
      <w:pPr>
        <w:spacing w:after="0" w:line="240" w:lineRule="auto"/>
        <w:jc w:val="center"/>
        <w:rPr>
          <w:rFonts w:ascii="Times New Roman" w:hAnsi="Times New Roman" w:cs="Times New Roman"/>
          <w:b/>
          <w:bCs/>
          <w:sz w:val="24"/>
          <w:szCs w:val="24"/>
        </w:rPr>
      </w:pPr>
      <w:bookmarkStart w:id="1" w:name="_heading=h.3rdcrjn" w:colFirst="0" w:colLast="0"/>
      <w:bookmarkEnd w:id="1"/>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2"/>
        <w:gridCol w:w="4395"/>
        <w:gridCol w:w="4536"/>
      </w:tblGrid>
      <w:tr w:rsidR="00AC4659" w:rsidRPr="00AC4659" w14:paraId="06F23E6E" w14:textId="77777777" w:rsidTr="008F6CF4">
        <w:trPr>
          <w:trHeight w:val="615"/>
        </w:trPr>
        <w:tc>
          <w:tcPr>
            <w:tcW w:w="562" w:type="dxa"/>
            <w:shd w:val="clear" w:color="auto" w:fill="auto"/>
            <w:vAlign w:val="center"/>
            <w:hideMark/>
          </w:tcPr>
          <w:p w14:paraId="788EE5E5" w14:textId="77777777" w:rsidR="00AC4659" w:rsidRPr="00AC4659" w:rsidRDefault="00AC4659" w:rsidP="00AC4659">
            <w:pPr>
              <w:spacing w:after="0" w:line="240" w:lineRule="auto"/>
              <w:textAlignment w:val="baseline"/>
              <w:rPr>
                <w:rFonts w:ascii="Times New Roman" w:eastAsia="Times New Roman" w:hAnsi="Times New Roman" w:cs="Times New Roman"/>
                <w:kern w:val="0"/>
                <w:sz w:val="24"/>
                <w:szCs w:val="24"/>
                <w:lang w:eastAsia="lt-LT"/>
                <w14:ligatures w14:val="none"/>
              </w:rPr>
            </w:pPr>
            <w:r w:rsidRPr="00AC4659">
              <w:rPr>
                <w:rFonts w:ascii="Times New Roman" w:eastAsia="SimSun" w:hAnsi="Times New Roman" w:cs="Times New Roman"/>
                <w:b/>
                <w:bCs/>
                <w:kern w:val="0"/>
                <w:sz w:val="24"/>
                <w:szCs w:val="24"/>
                <w:lang w:eastAsia="zh-CN"/>
                <w14:ligatures w14:val="none"/>
              </w:rPr>
              <w:t>Eil. Nr.</w:t>
            </w:r>
          </w:p>
        </w:tc>
        <w:tc>
          <w:tcPr>
            <w:tcW w:w="4395" w:type="dxa"/>
            <w:shd w:val="clear" w:color="auto" w:fill="auto"/>
            <w:vAlign w:val="center"/>
            <w:hideMark/>
          </w:tcPr>
          <w:p w14:paraId="1D168DC9" w14:textId="77777777" w:rsidR="00AC4659" w:rsidRPr="00AC4659" w:rsidRDefault="00AC4659" w:rsidP="00AC4659">
            <w:pPr>
              <w:spacing w:after="0" w:line="240" w:lineRule="auto"/>
              <w:ind w:firstLine="270"/>
              <w:jc w:val="center"/>
              <w:textAlignment w:val="baseline"/>
              <w:rPr>
                <w:rFonts w:ascii="Times New Roman" w:eastAsia="Times New Roman" w:hAnsi="Times New Roman" w:cs="Times New Roman"/>
                <w:kern w:val="0"/>
                <w:sz w:val="24"/>
                <w:szCs w:val="24"/>
                <w:lang w:eastAsia="lt-LT"/>
                <w14:ligatures w14:val="none"/>
              </w:rPr>
            </w:pPr>
            <w:r w:rsidRPr="00AC4659">
              <w:rPr>
                <w:rFonts w:ascii="Times New Roman" w:eastAsia="SimSun" w:hAnsi="Times New Roman" w:cs="Times New Roman"/>
                <w:b/>
                <w:bCs/>
                <w:kern w:val="0"/>
                <w:sz w:val="24"/>
                <w:szCs w:val="24"/>
                <w:lang w:eastAsia="zh-CN"/>
                <w14:ligatures w14:val="none"/>
              </w:rPr>
              <w:t>Kvalifikacijos reikalavimai</w:t>
            </w:r>
          </w:p>
        </w:tc>
        <w:tc>
          <w:tcPr>
            <w:tcW w:w="4536" w:type="dxa"/>
            <w:shd w:val="clear" w:color="auto" w:fill="auto"/>
            <w:vAlign w:val="center"/>
            <w:hideMark/>
          </w:tcPr>
          <w:p w14:paraId="054A1AC9" w14:textId="77777777" w:rsidR="00AC4659" w:rsidRPr="00AC4659" w:rsidRDefault="00AC4659" w:rsidP="00AC4659">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AC4659">
              <w:rPr>
                <w:rFonts w:ascii="Times New Roman" w:eastAsia="SimSun" w:hAnsi="Times New Roman" w:cs="Times New Roman"/>
                <w:b/>
                <w:bCs/>
                <w:kern w:val="0"/>
                <w:sz w:val="24"/>
                <w:szCs w:val="24"/>
                <w:lang w:eastAsia="zh-CN"/>
                <w14:ligatures w14:val="none"/>
              </w:rPr>
              <w:t>Patvirtinančių dokumentų sąrašas</w:t>
            </w:r>
          </w:p>
        </w:tc>
      </w:tr>
      <w:tr w:rsidR="00AC4659" w:rsidRPr="00AC4659" w14:paraId="31F54AAC" w14:textId="77777777" w:rsidTr="008F6CF4">
        <w:trPr>
          <w:trHeight w:val="2649"/>
        </w:trPr>
        <w:tc>
          <w:tcPr>
            <w:tcW w:w="562" w:type="dxa"/>
            <w:shd w:val="clear" w:color="auto" w:fill="auto"/>
            <w:hideMark/>
          </w:tcPr>
          <w:p w14:paraId="1651B849" w14:textId="77777777" w:rsidR="00AC4659" w:rsidRPr="00AC4659" w:rsidRDefault="00AC4659" w:rsidP="00AC4659">
            <w:pPr>
              <w:spacing w:after="0" w:line="240" w:lineRule="auto"/>
              <w:textAlignment w:val="baseline"/>
              <w:rPr>
                <w:rFonts w:ascii="Times New Roman" w:eastAsia="Times New Roman" w:hAnsi="Times New Roman" w:cs="Times New Roman"/>
                <w:kern w:val="0"/>
                <w:sz w:val="24"/>
                <w:szCs w:val="24"/>
                <w:lang w:eastAsia="lt-LT"/>
                <w14:ligatures w14:val="none"/>
              </w:rPr>
            </w:pPr>
            <w:r w:rsidRPr="00AC4659">
              <w:rPr>
                <w:rFonts w:ascii="Times New Roman" w:eastAsia="SimSun" w:hAnsi="Times New Roman" w:cs="Times New Roman"/>
                <w:kern w:val="0"/>
                <w:sz w:val="24"/>
                <w:szCs w:val="24"/>
                <w:lang w:eastAsia="zh-CN"/>
                <w14:ligatures w14:val="none"/>
              </w:rPr>
              <w:t>1. </w:t>
            </w:r>
          </w:p>
        </w:tc>
        <w:tc>
          <w:tcPr>
            <w:tcW w:w="4395" w:type="dxa"/>
          </w:tcPr>
          <w:p w14:paraId="58179672" w14:textId="77777777" w:rsidR="00AC4659" w:rsidRPr="00AC4659" w:rsidRDefault="00AC4659" w:rsidP="00AC4659">
            <w:pPr>
              <w:spacing w:after="0" w:line="240" w:lineRule="auto"/>
              <w:ind w:right="272" w:firstLine="4"/>
              <w:jc w:val="both"/>
              <w:textAlignment w:val="baseline"/>
              <w:rPr>
                <w:rFonts w:ascii="Segoe UI" w:eastAsia="Times New Roman" w:hAnsi="Segoe UI" w:cs="Segoe UI"/>
                <w:kern w:val="0"/>
                <w:sz w:val="18"/>
                <w:szCs w:val="18"/>
                <w:highlight w:val="red"/>
                <w:lang w:eastAsia="lt-LT"/>
                <w14:ligatures w14:val="none"/>
              </w:rPr>
            </w:pPr>
            <w:r w:rsidRPr="00AC4659">
              <w:rPr>
                <w:rFonts w:ascii="Times New Roman" w:eastAsia="Times New Roman" w:hAnsi="Times New Roman" w:cs="Times New Roman"/>
                <w:kern w:val="0"/>
                <w:sz w:val="24"/>
                <w:szCs w:val="24"/>
                <w:lang w:eastAsia="lt-LT"/>
                <w14:ligatures w14:val="none"/>
              </w:rPr>
              <w:t>Tiekėjas turi teisę verstis veikla, kuri reikalinga pirkimo sutarčiai vykdyti.</w:t>
            </w:r>
          </w:p>
        </w:tc>
        <w:tc>
          <w:tcPr>
            <w:tcW w:w="4536" w:type="dxa"/>
          </w:tcPr>
          <w:p w14:paraId="1BF369A9" w14:textId="77777777" w:rsidR="00AC4659" w:rsidRPr="00867D64" w:rsidRDefault="00AC4659" w:rsidP="00AC4659">
            <w:pPr>
              <w:tabs>
                <w:tab w:val="left" w:pos="0"/>
              </w:tabs>
              <w:spacing w:after="0" w:line="240" w:lineRule="auto"/>
              <w:ind w:left="34" w:right="94" w:hanging="34"/>
              <w:jc w:val="both"/>
              <w:rPr>
                <w:rFonts w:ascii="Times New Roman" w:eastAsia="SimSun" w:hAnsi="Times New Roman" w:cs="Times New Roman"/>
                <w:b/>
                <w:kern w:val="0"/>
                <w:sz w:val="24"/>
                <w:szCs w:val="24"/>
                <w:lang w:eastAsia="zh-CN"/>
                <w14:ligatures w14:val="none"/>
              </w:rPr>
            </w:pPr>
            <w:r w:rsidRPr="00867D64">
              <w:rPr>
                <w:rFonts w:ascii="Times New Roman" w:eastAsia="SimSun" w:hAnsi="Times New Roman" w:cs="Times New Roman"/>
                <w:b/>
                <w:kern w:val="0"/>
                <w:sz w:val="24"/>
                <w:szCs w:val="24"/>
                <w:lang w:eastAsia="zh-CN"/>
                <w14:ligatures w14:val="none"/>
              </w:rPr>
              <w:t xml:space="preserve">Kvalifikaciją patvirtinančius dokumentus bus prašoma pateikti iš galimo laimėtojo. </w:t>
            </w:r>
          </w:p>
          <w:p w14:paraId="64292E7E" w14:textId="77777777" w:rsidR="00AC4659" w:rsidRPr="00AC4659" w:rsidRDefault="00AC4659" w:rsidP="00AC4659">
            <w:pPr>
              <w:spacing w:after="0" w:line="240" w:lineRule="auto"/>
              <w:jc w:val="both"/>
              <w:rPr>
                <w:rFonts w:ascii="Times New Roman" w:eastAsia="Times New Roman" w:hAnsi="Times New Roman" w:cs="Times New Roman"/>
                <w:kern w:val="0"/>
                <w:sz w:val="24"/>
                <w:szCs w:val="24"/>
                <w:lang w:eastAsia="lt-LT"/>
                <w14:ligatures w14:val="none"/>
              </w:rPr>
            </w:pPr>
            <w:r w:rsidRPr="00AC4659">
              <w:rPr>
                <w:rFonts w:ascii="Times New Roman" w:eastAsia="Times New Roman" w:hAnsi="Times New Roman" w:cs="Times New Roman"/>
                <w:kern w:val="0"/>
                <w:sz w:val="24"/>
                <w:szCs w:val="24"/>
                <w:lang w:eastAsia="lt-LT"/>
                <w14:ligatures w14:val="none"/>
              </w:rPr>
              <w:t>Pateikiamas vienas iš šių dokumentų: tiekėjo (juridinio asmens) Lietuvos Respublikos juridinių asmenų registro išplėstinio išrašo kopija ar įstatų atitinkamos dalies kopija; tiekėjo (fizinio asmens) teisę verstis atitinkama veikla patvirtinantys dokumentai (pavyzdžiui, verslo liudijimo kopija) ar kiti dokumentai, kuriuose būtų nurodyti tiekėjo įregistravimo duomenys ir vykdoma veikla; užsienio šalies tiekėjo teisę verstis atitinkama veikla patvirtinantys dokumentai (atitinkamos užsienio šalies institucijos (profesinių ar veiklos tvarkytojų, valstybės įgaliotų institucijų pažyma, kaip yra nustatyta toje valstybėje, kurioje tiekėjas registruotas) išduotas dokumentas ar priesaikos deklaracija, liudijanti tiekėjo teisę verstis atitinkama veikla).</w:t>
            </w:r>
          </w:p>
          <w:p w14:paraId="1AE97729" w14:textId="77777777" w:rsidR="00AC4659" w:rsidRPr="00AC4659" w:rsidRDefault="00AC4659" w:rsidP="00AC4659">
            <w:pPr>
              <w:spacing w:after="0" w:line="240" w:lineRule="auto"/>
              <w:jc w:val="both"/>
              <w:rPr>
                <w:rFonts w:ascii="Times New Roman" w:eastAsia="Times New Roman" w:hAnsi="Times New Roman" w:cs="Times New Roman"/>
                <w:kern w:val="0"/>
                <w:sz w:val="24"/>
                <w:szCs w:val="24"/>
                <w:lang w:eastAsia="lt-LT"/>
                <w14:ligatures w14:val="none"/>
              </w:rPr>
            </w:pPr>
            <w:r w:rsidRPr="00AC4659">
              <w:rPr>
                <w:rFonts w:ascii="Times New Roman" w:eastAsia="Times New Roman" w:hAnsi="Times New Roman" w:cs="Times New Roman"/>
                <w:kern w:val="0"/>
                <w:sz w:val="24"/>
                <w:szCs w:val="24"/>
                <w:lang w:eastAsia="lt-LT"/>
                <w14:ligatures w14:val="none"/>
              </w:rPr>
              <w:t>Jeigu teisei verstis atitinkama veikla norminiuose teisės aktuose yra nustatyti specifiniai reikalavimai, tai pateikiamos atitinkamų dokumentų, pavyzdžiui, licencijų, leidimų, atestatų ar kitų pirkimo sutarčiai vykdyti privalomų dokumentų, kuriuos pirkimo vykdytojas nurodė pirkimo dokumentuose, kopijos.</w:t>
            </w:r>
          </w:p>
          <w:p w14:paraId="098D1C24" w14:textId="77777777" w:rsidR="00AC4659" w:rsidRPr="00AC4659" w:rsidRDefault="00AC4659" w:rsidP="00AC4659">
            <w:pPr>
              <w:spacing w:after="0" w:line="240" w:lineRule="auto"/>
              <w:jc w:val="both"/>
              <w:rPr>
                <w:rFonts w:ascii="Times New Roman" w:eastAsia="Times New Roman" w:hAnsi="Times New Roman" w:cs="Times New Roman"/>
                <w:kern w:val="0"/>
                <w:sz w:val="24"/>
                <w:szCs w:val="24"/>
                <w:lang w:eastAsia="lt-LT"/>
                <w14:ligatures w14:val="none"/>
              </w:rPr>
            </w:pPr>
            <w:r w:rsidRPr="00AC4659">
              <w:rPr>
                <w:rFonts w:ascii="Times New Roman" w:eastAsia="Times New Roman" w:hAnsi="Times New Roman" w:cs="Times New Roman"/>
                <w:kern w:val="0"/>
                <w:sz w:val="24"/>
                <w:szCs w:val="24"/>
                <w:lang w:eastAsia="lt-LT"/>
                <w14:ligatures w14:val="none"/>
              </w:rPr>
              <w:t>Tais atvejais, kai tiekėjo (juridinio asmens) turimi atitinkami leidimai, licencijos, pažymėjimai ar kiti dokumentai patvirtina jo teisę verstis visomis sutarčiai sėkmingai įvykdyti reikalingomis veiklomis, papildomai neturi būti prašoma pateikti Lietuvos Respublikos juridinių asmenų registro išplėstinio išrašo kopijos ar įstatų atitinkamos dalies kopijos.</w:t>
            </w:r>
          </w:p>
          <w:p w14:paraId="057D460E" w14:textId="77777777" w:rsidR="00AC4659" w:rsidRPr="00AC4659" w:rsidRDefault="00AC4659" w:rsidP="00AC4659">
            <w:pPr>
              <w:spacing w:after="0" w:line="240" w:lineRule="auto"/>
              <w:jc w:val="both"/>
              <w:rPr>
                <w:rFonts w:ascii="Times New Roman" w:eastAsia="Times New Roman" w:hAnsi="Times New Roman" w:cs="Times New Roman"/>
                <w:i/>
                <w:iCs/>
                <w:kern w:val="0"/>
                <w:sz w:val="24"/>
                <w:szCs w:val="24"/>
                <w:highlight w:val="red"/>
                <w:lang w:eastAsia="lt-LT"/>
                <w14:ligatures w14:val="none"/>
              </w:rPr>
            </w:pPr>
            <w:r w:rsidRPr="00AC4659">
              <w:rPr>
                <w:rFonts w:ascii="Times New Roman" w:eastAsia="Times New Roman" w:hAnsi="Times New Roman" w:cs="Times New Roman"/>
                <w:i/>
                <w:iCs/>
                <w:kern w:val="0"/>
                <w:sz w:val="24"/>
                <w:szCs w:val="24"/>
                <w:lang w:eastAsia="lt-LT"/>
                <w14:ligatures w14:val="none"/>
              </w:rPr>
              <w:t>CVP IS priemonėmis pateikiama skaitmeninė dokumento kopija.</w:t>
            </w:r>
          </w:p>
        </w:tc>
      </w:tr>
    </w:tbl>
    <w:p w14:paraId="2F7F3C02" w14:textId="024AA5B1" w:rsidR="00AC4659" w:rsidRDefault="00AC4659" w:rsidP="00AC4659">
      <w:pPr>
        <w:spacing w:after="0" w:line="240" w:lineRule="auto"/>
        <w:rPr>
          <w:rFonts w:ascii="Times New Roman" w:hAnsi="Times New Roman" w:cs="Times New Roman"/>
          <w:b/>
          <w:bCs/>
          <w:sz w:val="24"/>
          <w:szCs w:val="24"/>
        </w:rPr>
      </w:pPr>
    </w:p>
    <w:p w14:paraId="57982184" w14:textId="20D964E1" w:rsidR="00AC4659" w:rsidRDefault="00AC3A66" w:rsidP="008253A1">
      <w:pPr>
        <w:pStyle w:val="paragraph"/>
        <w:tabs>
          <w:tab w:val="left" w:pos="426"/>
        </w:tabs>
        <w:spacing w:before="0" w:beforeAutospacing="0" w:after="120" w:afterAutospacing="0"/>
        <w:ind w:right="140"/>
        <w:jc w:val="both"/>
        <w:textAlignment w:val="baseline"/>
      </w:pPr>
      <w:r>
        <w:rPr>
          <w:rStyle w:val="normaltextrun"/>
          <w:color w:val="000000"/>
        </w:rPr>
        <w:t xml:space="preserve">9. </w:t>
      </w:r>
      <w:bookmarkStart w:id="2" w:name="_GoBack"/>
      <w:r w:rsidR="00AC4659" w:rsidRPr="00346A9A">
        <w:rPr>
          <w:rStyle w:val="normaltextrun"/>
          <w:color w:val="000000"/>
        </w:rPr>
        <w:t xml:space="preserve">Jeigu tiekėjo kvalifikacija dėl teisės verstis atitinkama veikla nebuvo tikrinama arba tikrinama </w:t>
      </w:r>
      <w:r w:rsidR="00AC4659">
        <w:rPr>
          <w:rStyle w:val="normaltextrun"/>
        </w:rPr>
        <w:t>ne visa apimtimi, tiekėjas perkančiajai organizacijai įsipareigoja, kad pirkimo sutartį vykdys tik tokią teisę turintys asmenys.</w:t>
      </w:r>
      <w:r w:rsidR="00AC4659">
        <w:rPr>
          <w:rStyle w:val="eop"/>
        </w:rPr>
        <w:t> </w:t>
      </w:r>
    </w:p>
    <w:bookmarkEnd w:id="2"/>
    <w:p w14:paraId="60271D33" w14:textId="319DD5B6" w:rsidR="00AC4659" w:rsidRPr="006550B2" w:rsidRDefault="006E3142" w:rsidP="006550B2">
      <w:pPr>
        <w:spacing w:after="0" w:line="240" w:lineRule="auto"/>
        <w:jc w:val="center"/>
        <w:rPr>
          <w:rFonts w:ascii="Times New Roman" w:hAnsi="Times New Roman" w:cs="Times New Roman"/>
          <w:b/>
          <w:bCs/>
          <w:sz w:val="24"/>
          <w:szCs w:val="24"/>
        </w:rPr>
      </w:pPr>
      <w:r w:rsidRPr="009D4336">
        <w:rPr>
          <w:rFonts w:ascii="Times New Roman" w:hAnsi="Times New Roman" w:cs="Times New Roman"/>
          <w:b/>
          <w:bCs/>
          <w:sz w:val="24"/>
          <w:szCs w:val="24"/>
        </w:rPr>
        <w:t>Tiekėjams keliami reikalavimai dėl kokybės vadybos sistemos ir (ar) aplinkos apsaugos vadybos sistemos standartų reikalavimai</w:t>
      </w:r>
    </w:p>
    <w:p w14:paraId="1B055CAB" w14:textId="1E284A64" w:rsidR="00E6504A" w:rsidRPr="00685613" w:rsidRDefault="000821B4" w:rsidP="00D743FE">
      <w:pPr>
        <w:spacing w:after="0" w:line="240" w:lineRule="auto"/>
        <w:rPr>
          <w:rFonts w:ascii="Times New Roman" w:hAnsi="Times New Roman" w:cs="Times New Roman"/>
          <w:i/>
          <w:sz w:val="24"/>
          <w:szCs w:val="24"/>
        </w:rPr>
      </w:pPr>
      <w:r w:rsidRPr="009D4336">
        <w:rPr>
          <w:rFonts w:ascii="Times New Roman" w:hAnsi="Times New Roman" w:cs="Times New Roman"/>
          <w:sz w:val="24"/>
          <w:szCs w:val="24"/>
        </w:rPr>
        <w:t>Tiekėj</w:t>
      </w:r>
      <w:r w:rsidR="009D4336" w:rsidRPr="009D4336">
        <w:rPr>
          <w:rFonts w:ascii="Times New Roman" w:hAnsi="Times New Roman" w:cs="Times New Roman"/>
          <w:sz w:val="24"/>
          <w:szCs w:val="24"/>
        </w:rPr>
        <w:t xml:space="preserve">ams netaikomi reikalavimai </w:t>
      </w:r>
      <w:r w:rsidRPr="009D4336">
        <w:rPr>
          <w:rFonts w:ascii="Times New Roman" w:hAnsi="Times New Roman" w:cs="Times New Roman"/>
          <w:sz w:val="24"/>
          <w:szCs w:val="24"/>
        </w:rPr>
        <w:t>dėl aplinkos apsaugos vadybos sistemos standartų laikymosi.</w:t>
      </w:r>
    </w:p>
    <w:sectPr w:rsidR="00E6504A" w:rsidRPr="00685613" w:rsidSect="00007EB7">
      <w:headerReference w:type="default" r:id="rId11"/>
      <w:footerReference w:type="default" r:id="rId12"/>
      <w:pgSz w:w="11906" w:h="16838"/>
      <w:pgMar w:top="1134" w:right="567" w:bottom="1134" w:left="1701" w:header="567" w:footer="567" w:gutter="0"/>
      <w:cols w:space="1296"/>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9619FD1" w16cid:durableId="2A4D43D0"/>
  <w16cid:commentId w16cid:paraId="4DFE3EDE" w16cid:durableId="2A4D4468"/>
  <w16cid:commentId w16cid:paraId="3FEBE56B" w16cid:durableId="2A4D455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FE67D4" w14:textId="77777777" w:rsidR="009D4D7F" w:rsidRDefault="009D4D7F" w:rsidP="00685613">
      <w:pPr>
        <w:spacing w:after="0" w:line="240" w:lineRule="auto"/>
      </w:pPr>
      <w:r>
        <w:separator/>
      </w:r>
    </w:p>
  </w:endnote>
  <w:endnote w:type="continuationSeparator" w:id="0">
    <w:p w14:paraId="7E192044" w14:textId="77777777" w:rsidR="009D4D7F" w:rsidRDefault="009D4D7F" w:rsidP="00685613">
      <w:pPr>
        <w:spacing w:after="0" w:line="240" w:lineRule="auto"/>
      </w:pPr>
      <w:r>
        <w:continuationSeparator/>
      </w:r>
    </w:p>
  </w:endnote>
  <w:endnote w:type="continuationNotice" w:id="1">
    <w:p w14:paraId="50E85F12" w14:textId="77777777" w:rsidR="009D4D7F" w:rsidRDefault="009D4D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D4415F" w14:textId="77777777" w:rsidR="00C66046" w:rsidRDefault="00C660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386AE3" w14:textId="77777777" w:rsidR="009D4D7F" w:rsidRDefault="009D4D7F" w:rsidP="00685613">
      <w:pPr>
        <w:spacing w:after="0" w:line="240" w:lineRule="auto"/>
      </w:pPr>
      <w:r>
        <w:separator/>
      </w:r>
    </w:p>
  </w:footnote>
  <w:footnote w:type="continuationSeparator" w:id="0">
    <w:p w14:paraId="3CDF73A7" w14:textId="77777777" w:rsidR="009D4D7F" w:rsidRDefault="009D4D7F" w:rsidP="00685613">
      <w:pPr>
        <w:spacing w:after="0" w:line="240" w:lineRule="auto"/>
      </w:pPr>
      <w:r>
        <w:continuationSeparator/>
      </w:r>
    </w:p>
  </w:footnote>
  <w:footnote w:type="continuationNotice" w:id="1">
    <w:p w14:paraId="27D9D3A2" w14:textId="77777777" w:rsidR="009D4D7F" w:rsidRDefault="009D4D7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E17D0D" w14:textId="77777777" w:rsidR="00C66046" w:rsidRDefault="00C660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E959CD"/>
    <w:multiLevelType w:val="hybridMultilevel"/>
    <w:tmpl w:val="2936848C"/>
    <w:lvl w:ilvl="0" w:tplc="FFFFFFFF">
      <w:start w:val="1"/>
      <w:numFmt w:val="decimal"/>
      <w:lvlText w:val="%1."/>
      <w:lvlJc w:val="left"/>
      <w:pPr>
        <w:ind w:left="720" w:hanging="360"/>
      </w:pPr>
      <w:rPr>
        <w:rFonts w:hint="default"/>
        <w:i w:val="0"/>
        <w:iCs/>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6FF374E"/>
    <w:multiLevelType w:val="hybridMultilevel"/>
    <w:tmpl w:val="D2D4A86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 w15:restartNumberingAfterBreak="0">
    <w:nsid w:val="287B29FA"/>
    <w:multiLevelType w:val="multilevel"/>
    <w:tmpl w:val="E13443A0"/>
    <w:lvl w:ilvl="0">
      <w:start w:val="1"/>
      <w:numFmt w:val="decimal"/>
      <w:lvlText w:val="%1."/>
      <w:lvlJc w:val="left"/>
      <w:pPr>
        <w:ind w:left="1353" w:hanging="360"/>
      </w:pPr>
      <w:rPr>
        <w:rFonts w:ascii="Times New Roman" w:eastAsia="Times New Roman" w:hAnsi="Times New Roman" w:cs="Times New Roman" w:hint="default"/>
        <w:b w:val="0"/>
        <w:bCs w:val="0"/>
        <w:sz w:val="24"/>
        <w:szCs w:val="24"/>
      </w:rPr>
    </w:lvl>
    <w:lvl w:ilvl="1">
      <w:start w:val="1"/>
      <w:numFmt w:val="decimal"/>
      <w:lvlText w:val="%1.%2."/>
      <w:lvlJc w:val="left"/>
      <w:pPr>
        <w:ind w:left="2793" w:hanging="360"/>
      </w:pPr>
      <w:rPr>
        <w:rFonts w:hint="default"/>
        <w:i w:val="0"/>
        <w:color w:val="auto"/>
      </w:rPr>
    </w:lvl>
    <w:lvl w:ilvl="2">
      <w:start w:val="1"/>
      <w:numFmt w:val="decimal"/>
      <w:lvlText w:val="%1.%2.%3."/>
      <w:lvlJc w:val="left"/>
      <w:pPr>
        <w:ind w:left="4593" w:hanging="720"/>
      </w:pPr>
      <w:rPr>
        <w:rFonts w:hint="default"/>
        <w:color w:val="auto"/>
      </w:rPr>
    </w:lvl>
    <w:lvl w:ilvl="3">
      <w:start w:val="1"/>
      <w:numFmt w:val="decimal"/>
      <w:lvlText w:val="%1.%2.%3.%4."/>
      <w:lvlJc w:val="left"/>
      <w:pPr>
        <w:ind w:left="6033" w:hanging="720"/>
      </w:pPr>
      <w:rPr>
        <w:rFonts w:hint="default"/>
      </w:rPr>
    </w:lvl>
    <w:lvl w:ilvl="4">
      <w:start w:val="1"/>
      <w:numFmt w:val="decimal"/>
      <w:lvlText w:val="%1.%2.%3.%4.%5."/>
      <w:lvlJc w:val="left"/>
      <w:pPr>
        <w:ind w:left="7833" w:hanging="1080"/>
      </w:pPr>
      <w:rPr>
        <w:rFonts w:hint="default"/>
      </w:rPr>
    </w:lvl>
    <w:lvl w:ilvl="5">
      <w:start w:val="1"/>
      <w:numFmt w:val="decimal"/>
      <w:lvlText w:val="%1.%2.%3.%4.%5.%6."/>
      <w:lvlJc w:val="left"/>
      <w:pPr>
        <w:ind w:left="9273" w:hanging="1080"/>
      </w:pPr>
      <w:rPr>
        <w:rFonts w:hint="default"/>
      </w:rPr>
    </w:lvl>
    <w:lvl w:ilvl="6">
      <w:start w:val="1"/>
      <w:numFmt w:val="decimal"/>
      <w:lvlText w:val="%1.%2.%3.%4.%5.%6.%7."/>
      <w:lvlJc w:val="left"/>
      <w:pPr>
        <w:ind w:left="11073" w:hanging="1440"/>
      </w:pPr>
      <w:rPr>
        <w:rFonts w:hint="default"/>
      </w:rPr>
    </w:lvl>
    <w:lvl w:ilvl="7">
      <w:start w:val="1"/>
      <w:numFmt w:val="decimal"/>
      <w:lvlText w:val="%1.%2.%3.%4.%5.%6.%7.%8."/>
      <w:lvlJc w:val="left"/>
      <w:pPr>
        <w:ind w:left="12513" w:hanging="1440"/>
      </w:pPr>
      <w:rPr>
        <w:rFonts w:hint="default"/>
      </w:rPr>
    </w:lvl>
    <w:lvl w:ilvl="8">
      <w:start w:val="1"/>
      <w:numFmt w:val="decimal"/>
      <w:lvlText w:val="%1.%2.%3.%4.%5.%6.%7.%8.%9."/>
      <w:lvlJc w:val="left"/>
      <w:pPr>
        <w:ind w:left="14313" w:hanging="1800"/>
      </w:pPr>
      <w:rPr>
        <w:rFonts w:hint="default"/>
      </w:rPr>
    </w:lvl>
  </w:abstractNum>
  <w:abstractNum w:abstractNumId="3" w15:restartNumberingAfterBreak="0">
    <w:nsid w:val="388056A8"/>
    <w:multiLevelType w:val="multilevel"/>
    <w:tmpl w:val="53A8E7F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A5B3C49"/>
    <w:multiLevelType w:val="multilevel"/>
    <w:tmpl w:val="C89A411C"/>
    <w:lvl w:ilvl="0">
      <w:start w:val="2"/>
      <w:numFmt w:val="decimal"/>
      <w:lvlText w:val="%1."/>
      <w:lvlJc w:val="left"/>
      <w:pPr>
        <w:ind w:left="360" w:hanging="360"/>
      </w:pPr>
      <w:rPr>
        <w:rFonts w:hint="default"/>
        <w:b/>
        <w:bCs/>
        <w:color w:val="000000"/>
      </w:rPr>
    </w:lvl>
    <w:lvl w:ilvl="1">
      <w:start w:val="4"/>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5" w15:restartNumberingAfterBreak="0">
    <w:nsid w:val="4A776B6D"/>
    <w:multiLevelType w:val="hybridMultilevel"/>
    <w:tmpl w:val="F7EE0DF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DD869A8"/>
    <w:multiLevelType w:val="multilevel"/>
    <w:tmpl w:val="E13443A0"/>
    <w:lvl w:ilvl="0">
      <w:start w:val="1"/>
      <w:numFmt w:val="decimal"/>
      <w:lvlText w:val="%1."/>
      <w:lvlJc w:val="left"/>
      <w:pPr>
        <w:ind w:left="1353" w:hanging="360"/>
      </w:pPr>
      <w:rPr>
        <w:rFonts w:ascii="Times New Roman" w:eastAsia="Times New Roman" w:hAnsi="Times New Roman" w:cs="Times New Roman" w:hint="default"/>
        <w:b w:val="0"/>
        <w:bCs w:val="0"/>
        <w:sz w:val="24"/>
        <w:szCs w:val="24"/>
      </w:rPr>
    </w:lvl>
    <w:lvl w:ilvl="1">
      <w:start w:val="1"/>
      <w:numFmt w:val="decimal"/>
      <w:lvlText w:val="%1.%2."/>
      <w:lvlJc w:val="left"/>
      <w:pPr>
        <w:ind w:left="2793" w:hanging="360"/>
      </w:pPr>
      <w:rPr>
        <w:rFonts w:hint="default"/>
        <w:i w:val="0"/>
        <w:color w:val="auto"/>
      </w:rPr>
    </w:lvl>
    <w:lvl w:ilvl="2">
      <w:start w:val="1"/>
      <w:numFmt w:val="decimal"/>
      <w:lvlText w:val="%1.%2.%3."/>
      <w:lvlJc w:val="left"/>
      <w:pPr>
        <w:ind w:left="4593" w:hanging="720"/>
      </w:pPr>
      <w:rPr>
        <w:rFonts w:hint="default"/>
        <w:color w:val="auto"/>
      </w:rPr>
    </w:lvl>
    <w:lvl w:ilvl="3">
      <w:start w:val="1"/>
      <w:numFmt w:val="decimal"/>
      <w:lvlText w:val="%1.%2.%3.%4."/>
      <w:lvlJc w:val="left"/>
      <w:pPr>
        <w:ind w:left="6033" w:hanging="720"/>
      </w:pPr>
      <w:rPr>
        <w:rFonts w:hint="default"/>
      </w:rPr>
    </w:lvl>
    <w:lvl w:ilvl="4">
      <w:start w:val="1"/>
      <w:numFmt w:val="decimal"/>
      <w:lvlText w:val="%1.%2.%3.%4.%5."/>
      <w:lvlJc w:val="left"/>
      <w:pPr>
        <w:ind w:left="7833" w:hanging="1080"/>
      </w:pPr>
      <w:rPr>
        <w:rFonts w:hint="default"/>
      </w:rPr>
    </w:lvl>
    <w:lvl w:ilvl="5">
      <w:start w:val="1"/>
      <w:numFmt w:val="decimal"/>
      <w:lvlText w:val="%1.%2.%3.%4.%5.%6."/>
      <w:lvlJc w:val="left"/>
      <w:pPr>
        <w:ind w:left="9273" w:hanging="1080"/>
      </w:pPr>
      <w:rPr>
        <w:rFonts w:hint="default"/>
      </w:rPr>
    </w:lvl>
    <w:lvl w:ilvl="6">
      <w:start w:val="1"/>
      <w:numFmt w:val="decimal"/>
      <w:lvlText w:val="%1.%2.%3.%4.%5.%6.%7."/>
      <w:lvlJc w:val="left"/>
      <w:pPr>
        <w:ind w:left="11073" w:hanging="1440"/>
      </w:pPr>
      <w:rPr>
        <w:rFonts w:hint="default"/>
      </w:rPr>
    </w:lvl>
    <w:lvl w:ilvl="7">
      <w:start w:val="1"/>
      <w:numFmt w:val="decimal"/>
      <w:lvlText w:val="%1.%2.%3.%4.%5.%6.%7.%8."/>
      <w:lvlJc w:val="left"/>
      <w:pPr>
        <w:ind w:left="12513" w:hanging="1440"/>
      </w:pPr>
      <w:rPr>
        <w:rFonts w:hint="default"/>
      </w:rPr>
    </w:lvl>
    <w:lvl w:ilvl="8">
      <w:start w:val="1"/>
      <w:numFmt w:val="decimal"/>
      <w:lvlText w:val="%1.%2.%3.%4.%5.%6.%7.%8.%9."/>
      <w:lvlJc w:val="left"/>
      <w:pPr>
        <w:ind w:left="14313" w:hanging="1800"/>
      </w:pPr>
      <w:rPr>
        <w:rFonts w:hint="default"/>
      </w:rPr>
    </w:lvl>
  </w:abstractNum>
  <w:abstractNum w:abstractNumId="7" w15:restartNumberingAfterBreak="0">
    <w:nsid w:val="659B3A39"/>
    <w:multiLevelType w:val="hybridMultilevel"/>
    <w:tmpl w:val="1F6CDF1E"/>
    <w:lvl w:ilvl="0" w:tplc="922ADB36">
      <w:start w:val="9"/>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EBB0E90"/>
    <w:multiLevelType w:val="hybridMultilevel"/>
    <w:tmpl w:val="A9E8D298"/>
    <w:lvl w:ilvl="0" w:tplc="FFFFFFF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0"/>
  </w:num>
  <w:num w:numId="3">
    <w:abstractNumId w:val="5"/>
  </w:num>
  <w:num w:numId="4">
    <w:abstractNumId w:val="8"/>
  </w:num>
  <w:num w:numId="5">
    <w:abstractNumId w:val="7"/>
  </w:num>
  <w:num w:numId="6">
    <w:abstractNumId w:val="3"/>
  </w:num>
  <w:num w:numId="7">
    <w:abstractNumId w:val="2"/>
  </w:num>
  <w:num w:numId="8">
    <w:abstractNumId w:val="6"/>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12DC"/>
    <w:rsid w:val="00007733"/>
    <w:rsid w:val="00007EB7"/>
    <w:rsid w:val="00055672"/>
    <w:rsid w:val="000568EF"/>
    <w:rsid w:val="00074785"/>
    <w:rsid w:val="000821B4"/>
    <w:rsid w:val="00094C3E"/>
    <w:rsid w:val="00117A2B"/>
    <w:rsid w:val="00195F9E"/>
    <w:rsid w:val="001C12DC"/>
    <w:rsid w:val="001D0D88"/>
    <w:rsid w:val="00210338"/>
    <w:rsid w:val="002323E1"/>
    <w:rsid w:val="00274814"/>
    <w:rsid w:val="002B12A5"/>
    <w:rsid w:val="002B5A68"/>
    <w:rsid w:val="002C29D6"/>
    <w:rsid w:val="00305C61"/>
    <w:rsid w:val="00332B1A"/>
    <w:rsid w:val="00347773"/>
    <w:rsid w:val="00354891"/>
    <w:rsid w:val="00366FE2"/>
    <w:rsid w:val="003902AC"/>
    <w:rsid w:val="003C4F13"/>
    <w:rsid w:val="003E376E"/>
    <w:rsid w:val="00434241"/>
    <w:rsid w:val="00446C4E"/>
    <w:rsid w:val="004759F3"/>
    <w:rsid w:val="004E4BE3"/>
    <w:rsid w:val="004E6A53"/>
    <w:rsid w:val="00580B11"/>
    <w:rsid w:val="005A2C0D"/>
    <w:rsid w:val="005C6AE0"/>
    <w:rsid w:val="005F162E"/>
    <w:rsid w:val="005F56AC"/>
    <w:rsid w:val="00603BB4"/>
    <w:rsid w:val="00610112"/>
    <w:rsid w:val="00621517"/>
    <w:rsid w:val="006550B2"/>
    <w:rsid w:val="00673487"/>
    <w:rsid w:val="00685613"/>
    <w:rsid w:val="0068749C"/>
    <w:rsid w:val="00696A7E"/>
    <w:rsid w:val="006A7DC4"/>
    <w:rsid w:val="006B3B1B"/>
    <w:rsid w:val="006E3142"/>
    <w:rsid w:val="006E7553"/>
    <w:rsid w:val="00734203"/>
    <w:rsid w:val="00746113"/>
    <w:rsid w:val="00772084"/>
    <w:rsid w:val="0077493B"/>
    <w:rsid w:val="007C7007"/>
    <w:rsid w:val="007E0C8F"/>
    <w:rsid w:val="008253A1"/>
    <w:rsid w:val="008420EF"/>
    <w:rsid w:val="00846548"/>
    <w:rsid w:val="00867D64"/>
    <w:rsid w:val="008730F4"/>
    <w:rsid w:val="00874743"/>
    <w:rsid w:val="00896970"/>
    <w:rsid w:val="00913A4E"/>
    <w:rsid w:val="00933271"/>
    <w:rsid w:val="00964EAA"/>
    <w:rsid w:val="00964FD7"/>
    <w:rsid w:val="00973CAB"/>
    <w:rsid w:val="009C7FB5"/>
    <w:rsid w:val="009D4336"/>
    <w:rsid w:val="009D4D7F"/>
    <w:rsid w:val="00A769FC"/>
    <w:rsid w:val="00A82B12"/>
    <w:rsid w:val="00A85CD1"/>
    <w:rsid w:val="00AA0471"/>
    <w:rsid w:val="00AC3A66"/>
    <w:rsid w:val="00AC4659"/>
    <w:rsid w:val="00AF59E0"/>
    <w:rsid w:val="00B046D6"/>
    <w:rsid w:val="00B13338"/>
    <w:rsid w:val="00B43FF3"/>
    <w:rsid w:val="00B51A2F"/>
    <w:rsid w:val="00B82E68"/>
    <w:rsid w:val="00BA5F19"/>
    <w:rsid w:val="00BF1BD4"/>
    <w:rsid w:val="00C0501E"/>
    <w:rsid w:val="00C332E4"/>
    <w:rsid w:val="00C33688"/>
    <w:rsid w:val="00C40052"/>
    <w:rsid w:val="00C54D5C"/>
    <w:rsid w:val="00C60ABE"/>
    <w:rsid w:val="00C66046"/>
    <w:rsid w:val="00CF732A"/>
    <w:rsid w:val="00D312A7"/>
    <w:rsid w:val="00D461E6"/>
    <w:rsid w:val="00D743FE"/>
    <w:rsid w:val="00D86916"/>
    <w:rsid w:val="00D93A30"/>
    <w:rsid w:val="00E10DBC"/>
    <w:rsid w:val="00E36CF3"/>
    <w:rsid w:val="00E6504A"/>
    <w:rsid w:val="00E95B6C"/>
    <w:rsid w:val="00F16A11"/>
    <w:rsid w:val="00FB7B80"/>
    <w:rsid w:val="00FD181D"/>
    <w:rsid w:val="00FD47EE"/>
    <w:rsid w:val="00FD59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F20AB"/>
  <w15:chartTrackingRefBased/>
  <w15:docId w15:val="{05693B7D-9C0F-4B3E-AEA8-01E959AFC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7B8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821B4"/>
    <w:rPr>
      <w:color w:val="0563C1" w:themeColor="hyperlink"/>
      <w:u w:val="single"/>
    </w:rPr>
  </w:style>
  <w:style w:type="character" w:customStyle="1" w:styleId="UnresolvedMention1">
    <w:name w:val="Unresolved Mention1"/>
    <w:basedOn w:val="DefaultParagraphFont"/>
    <w:uiPriority w:val="99"/>
    <w:semiHidden/>
    <w:unhideWhenUsed/>
    <w:rsid w:val="000821B4"/>
    <w:rPr>
      <w:color w:val="605E5C"/>
      <w:shd w:val="clear" w:color="auto" w:fill="E1DFDD"/>
    </w:rPr>
  </w:style>
  <w:style w:type="paragraph" w:customStyle="1" w:styleId="Tekstas">
    <w:name w:val="Tekstas"/>
    <w:basedOn w:val="Normal"/>
    <w:qFormat/>
    <w:rsid w:val="00074785"/>
    <w:pPr>
      <w:spacing w:after="0" w:line="240" w:lineRule="auto"/>
      <w:ind w:firstLine="720"/>
      <w:jc w:val="both"/>
    </w:pPr>
    <w:rPr>
      <w:rFonts w:ascii="Times New Roman" w:eastAsia="Calibri" w:hAnsi="Times New Roman" w:cs="Times New Roman"/>
      <w:kern w:val="0"/>
      <w:sz w:val="24"/>
      <w:szCs w:val="24"/>
      <w14:ligatures w14:val="none"/>
    </w:rPr>
  </w:style>
  <w:style w:type="paragraph" w:styleId="Footer">
    <w:name w:val="footer"/>
    <w:basedOn w:val="Normal"/>
    <w:link w:val="FooterChar"/>
    <w:uiPriority w:val="99"/>
    <w:rsid w:val="00354891"/>
    <w:pPr>
      <w:spacing w:after="0" w:line="240" w:lineRule="auto"/>
    </w:pPr>
    <w:rPr>
      <w:rFonts w:ascii="Times New Roman" w:eastAsia="Calibri" w:hAnsi="Times New Roman" w:cs="Times New Roman"/>
      <w:kern w:val="0"/>
      <w:sz w:val="24"/>
      <w:szCs w:val="24"/>
      <w:lang w:val="en-GB"/>
      <w14:ligatures w14:val="none"/>
    </w:rPr>
  </w:style>
  <w:style w:type="character" w:customStyle="1" w:styleId="FooterChar">
    <w:name w:val="Footer Char"/>
    <w:basedOn w:val="DefaultParagraphFont"/>
    <w:link w:val="Footer"/>
    <w:uiPriority w:val="99"/>
    <w:rsid w:val="00354891"/>
    <w:rPr>
      <w:rFonts w:ascii="Times New Roman" w:eastAsia="Calibri" w:hAnsi="Times New Roman" w:cs="Times New Roman"/>
      <w:kern w:val="0"/>
      <w:sz w:val="24"/>
      <w:szCs w:val="24"/>
      <w:lang w:val="en-GB"/>
      <w14:ligatures w14:val="none"/>
    </w:rPr>
  </w:style>
  <w:style w:type="paragraph" w:customStyle="1" w:styleId="paragraph">
    <w:name w:val="paragraph"/>
    <w:basedOn w:val="Normal"/>
    <w:rsid w:val="00354891"/>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99"/>
    <w:qFormat/>
    <w:rsid w:val="00354891"/>
    <w:pPr>
      <w:spacing w:after="0" w:line="240" w:lineRule="auto"/>
      <w:ind w:left="720" w:firstLine="709"/>
      <w:contextualSpacing/>
    </w:pPr>
    <w:rPr>
      <w:rFonts w:ascii="Times New Roman" w:hAnsi="Times New Roman" w:cs="Times New Roman"/>
      <w:kern w:val="0"/>
      <w:sz w:val="24"/>
      <w:szCs w:val="24"/>
      <w14:ligatures w14:val="none"/>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99"/>
    <w:qFormat/>
    <w:locked/>
    <w:rsid w:val="00354891"/>
    <w:rPr>
      <w:rFonts w:ascii="Times New Roman" w:hAnsi="Times New Roman" w:cs="Times New Roman"/>
      <w:kern w:val="0"/>
      <w:sz w:val="24"/>
      <w:szCs w:val="24"/>
      <w14:ligatures w14:val="none"/>
    </w:rPr>
  </w:style>
  <w:style w:type="character" w:customStyle="1" w:styleId="normaltextrun">
    <w:name w:val="normaltextrun"/>
    <w:basedOn w:val="DefaultParagraphFont"/>
    <w:rsid w:val="00354891"/>
  </w:style>
  <w:style w:type="character" w:customStyle="1" w:styleId="eop">
    <w:name w:val="eop"/>
    <w:basedOn w:val="DefaultParagraphFont"/>
    <w:rsid w:val="00354891"/>
  </w:style>
  <w:style w:type="paragraph" w:styleId="Header">
    <w:name w:val="header"/>
    <w:basedOn w:val="Normal"/>
    <w:link w:val="HeaderChar"/>
    <w:uiPriority w:val="99"/>
    <w:unhideWhenUsed/>
    <w:rsid w:val="00685613"/>
    <w:pPr>
      <w:tabs>
        <w:tab w:val="center" w:pos="4986"/>
        <w:tab w:val="right" w:pos="9972"/>
      </w:tabs>
      <w:spacing w:after="0" w:line="240" w:lineRule="auto"/>
    </w:pPr>
  </w:style>
  <w:style w:type="character" w:customStyle="1" w:styleId="HeaderChar">
    <w:name w:val="Header Char"/>
    <w:basedOn w:val="DefaultParagraphFont"/>
    <w:link w:val="Header"/>
    <w:uiPriority w:val="99"/>
    <w:rsid w:val="00685613"/>
  </w:style>
  <w:style w:type="table" w:customStyle="1" w:styleId="SmartTextTable1">
    <w:name w:val="Smart Text Table1"/>
    <w:basedOn w:val="TableNormal"/>
    <w:next w:val="TableGrid"/>
    <w:rsid w:val="00E6504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E650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6604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6046"/>
    <w:rPr>
      <w:rFonts w:ascii="Segoe UI" w:hAnsi="Segoe UI" w:cs="Segoe UI"/>
      <w:sz w:val="18"/>
      <w:szCs w:val="18"/>
    </w:rPr>
  </w:style>
  <w:style w:type="character" w:styleId="CommentReference">
    <w:name w:val="annotation reference"/>
    <w:basedOn w:val="DefaultParagraphFont"/>
    <w:uiPriority w:val="99"/>
    <w:semiHidden/>
    <w:unhideWhenUsed/>
    <w:rsid w:val="006A7DC4"/>
    <w:rPr>
      <w:sz w:val="16"/>
      <w:szCs w:val="16"/>
    </w:rPr>
  </w:style>
  <w:style w:type="paragraph" w:styleId="CommentText">
    <w:name w:val="annotation text"/>
    <w:basedOn w:val="Normal"/>
    <w:link w:val="CommentTextChar"/>
    <w:uiPriority w:val="99"/>
    <w:semiHidden/>
    <w:unhideWhenUsed/>
    <w:rsid w:val="006A7DC4"/>
    <w:pPr>
      <w:spacing w:line="240" w:lineRule="auto"/>
    </w:pPr>
    <w:rPr>
      <w:sz w:val="20"/>
      <w:szCs w:val="20"/>
    </w:rPr>
  </w:style>
  <w:style w:type="character" w:customStyle="1" w:styleId="CommentTextChar">
    <w:name w:val="Comment Text Char"/>
    <w:basedOn w:val="DefaultParagraphFont"/>
    <w:link w:val="CommentText"/>
    <w:uiPriority w:val="99"/>
    <w:semiHidden/>
    <w:rsid w:val="006A7DC4"/>
    <w:rPr>
      <w:sz w:val="20"/>
      <w:szCs w:val="20"/>
    </w:rPr>
  </w:style>
  <w:style w:type="paragraph" w:styleId="CommentSubject">
    <w:name w:val="annotation subject"/>
    <w:basedOn w:val="CommentText"/>
    <w:next w:val="CommentText"/>
    <w:link w:val="CommentSubjectChar"/>
    <w:uiPriority w:val="99"/>
    <w:semiHidden/>
    <w:unhideWhenUsed/>
    <w:rsid w:val="006A7DC4"/>
    <w:rPr>
      <w:b/>
      <w:bCs/>
    </w:rPr>
  </w:style>
  <w:style w:type="character" w:customStyle="1" w:styleId="CommentSubjectChar">
    <w:name w:val="Comment Subject Char"/>
    <w:basedOn w:val="CommentTextChar"/>
    <w:link w:val="CommentSubject"/>
    <w:uiPriority w:val="99"/>
    <w:semiHidden/>
    <w:rsid w:val="006A7DC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8639454">
      <w:bodyDiv w:val="1"/>
      <w:marLeft w:val="0"/>
      <w:marRight w:val="0"/>
      <w:marTop w:val="0"/>
      <w:marBottom w:val="0"/>
      <w:divBdr>
        <w:top w:val="none" w:sz="0" w:space="0" w:color="auto"/>
        <w:left w:val="none" w:sz="0" w:space="0" w:color="auto"/>
        <w:bottom w:val="none" w:sz="0" w:space="0" w:color="auto"/>
        <w:right w:val="none" w:sz="0" w:space="0" w:color="auto"/>
      </w:divBdr>
    </w:div>
    <w:div w:id="1323702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1ADD600EE2C4A4895C5688B40583913" ma:contentTypeVersion="15" ma:contentTypeDescription="Create a new document." ma:contentTypeScope="" ma:versionID="2e2ac28f3a53d6d36c5bc48b69b8ca55">
  <xsd:schema xmlns:xsd="http://www.w3.org/2001/XMLSchema" xmlns:xs="http://www.w3.org/2001/XMLSchema" xmlns:p="http://schemas.microsoft.com/office/2006/metadata/properties" xmlns:ns3="ce76500c-bd3f-4b19-b468-3b89e0985467" xmlns:ns4="1e667967-4867-4948-86ce-22661c346013" targetNamespace="http://schemas.microsoft.com/office/2006/metadata/properties" ma:root="true" ma:fieldsID="3b27c5e9c7371edcf7289eb8d0e295e0" ns3:_="" ns4:_="">
    <xsd:import namespace="ce76500c-bd3f-4b19-b468-3b89e0985467"/>
    <xsd:import namespace="1e667967-4867-4948-86ce-22661c34601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GenerationTime" minOccurs="0"/>
                <xsd:element ref="ns4:MediaServiceEventHashCode" minOccurs="0"/>
                <xsd:element ref="ns4:MediaLengthInSeconds" minOccurs="0"/>
                <xsd:element ref="ns4:MediaServiceOCR"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76500c-bd3f-4b19-b468-3b89e098546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e667967-4867-4948-86ce-22661c34601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FED92E-34F3-4B94-BE8A-99480002C97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1DECA3C-4B81-4E85-A327-3512784BFB7C}">
  <ds:schemaRefs>
    <ds:schemaRef ds:uri="http://schemas.microsoft.com/sharepoint/v3/contenttype/forms"/>
  </ds:schemaRefs>
</ds:datastoreItem>
</file>

<file path=customXml/itemProps3.xml><?xml version="1.0" encoding="utf-8"?>
<ds:datastoreItem xmlns:ds="http://schemas.openxmlformats.org/officeDocument/2006/customXml" ds:itemID="{CD0D55C0-5307-4D0B-8C99-994A15F106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76500c-bd3f-4b19-b468-3b89e0985467"/>
    <ds:schemaRef ds:uri="1e667967-4867-4948-86ce-22661c3460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19B2FB-6128-4EA2-A128-82A44F75D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2</Pages>
  <Words>949</Words>
  <Characters>5410</Characters>
  <Application>Microsoft Office Word</Application>
  <DocSecurity>0</DocSecurity>
  <Lines>45</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Jurate Streikiene</cp:lastModifiedBy>
  <cp:revision>41</cp:revision>
  <dcterms:created xsi:type="dcterms:W3CDTF">2024-07-25T17:50:00Z</dcterms:created>
  <dcterms:modified xsi:type="dcterms:W3CDTF">2025-10-08T11:38:00Z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0x01010041ADD600EE2C4A4895C5688B40583913</vt:lpwstr>
  </property>
</Properties>
</file>